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165F3D4" w14:textId="4031625F" w:rsidR="008236C4" w:rsidRDefault="008236C4" w:rsidP="00123085">
      <w:pPr>
        <w:jc w:val="both"/>
        <w:rPr>
          <w:rStyle w:val="BLOCKBOLD"/>
          <w:rFonts w:ascii="Calibri" w:hAnsi="Calibri"/>
        </w:rPr>
      </w:pPr>
      <w:r w:rsidRPr="008236C4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8236C4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="00880B6E">
        <w:rPr>
          <w:rStyle w:val="BLOCKBOLD"/>
          <w:rFonts w:ascii="Calibri" w:hAnsi="Calibri"/>
        </w:rPr>
        <w:t>l’acquisizione di</w:t>
      </w:r>
      <w:r w:rsidRPr="008236C4">
        <w:rPr>
          <w:rStyle w:val="BLOCKBOLD"/>
          <w:rFonts w:ascii="Calibri" w:hAnsi="Calibri"/>
        </w:rPr>
        <w:t xml:space="preserve"> Subscription Autocad Multiuser </w:t>
      </w:r>
      <w:bookmarkStart w:id="0" w:name="_GoBack"/>
      <w:bookmarkEnd w:id="0"/>
    </w:p>
    <w:p w14:paraId="09357976" w14:textId="6C591ACC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272E77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80B6E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236C4"/>
    <w:rsid w:val="00830227"/>
    <w:rsid w:val="00842567"/>
    <w:rsid w:val="00856DB6"/>
    <w:rsid w:val="00866FBB"/>
    <w:rsid w:val="00880B6E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D053A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2022-10-04T08:25:00Z</dcterms:modified>
</cp:coreProperties>
</file>